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465F" w14:textId="77777777" w:rsidR="00AC03E7" w:rsidRPr="00A27826" w:rsidRDefault="00AC03E7" w:rsidP="00AC03E7">
      <w:pPr>
        <w:tabs>
          <w:tab w:val="left" w:pos="6156"/>
        </w:tabs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A27826">
        <w:rPr>
          <w:rFonts w:asciiTheme="minorEastAsia" w:hAnsiTheme="minorEastAsia" w:hint="eastAsia"/>
          <w:sz w:val="24"/>
          <w:szCs w:val="24"/>
        </w:rPr>
        <w:t>证券代码：603861</w:t>
      </w:r>
      <w:r w:rsidRPr="00A27826">
        <w:rPr>
          <w:rFonts w:asciiTheme="minorEastAsia" w:hAnsiTheme="minorEastAsia" w:hint="eastAsia"/>
          <w:sz w:val="24"/>
          <w:szCs w:val="24"/>
        </w:rPr>
        <w:tab/>
        <w:t>证券简称：白云电器</w:t>
      </w:r>
    </w:p>
    <w:p w14:paraId="44D43D48" w14:textId="5D168938" w:rsidR="00AC03E7" w:rsidRPr="00A27826" w:rsidRDefault="00AC03E7" w:rsidP="00AC03E7">
      <w:pPr>
        <w:tabs>
          <w:tab w:val="left" w:pos="6156"/>
        </w:tabs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A27826">
        <w:rPr>
          <w:rFonts w:asciiTheme="minorEastAsia" w:hAnsiTheme="minorEastAsia" w:hint="eastAsia"/>
          <w:sz w:val="24"/>
          <w:szCs w:val="24"/>
        </w:rPr>
        <w:t>转债代码：113549</w:t>
      </w:r>
      <w:r w:rsidRPr="00A27826">
        <w:rPr>
          <w:rFonts w:asciiTheme="minorEastAsia" w:hAnsiTheme="minorEastAsia" w:hint="eastAsia"/>
          <w:sz w:val="24"/>
          <w:szCs w:val="24"/>
        </w:rPr>
        <w:tab/>
        <w:t>转债简称：白电转债</w:t>
      </w:r>
    </w:p>
    <w:p w14:paraId="5A8AA9F6" w14:textId="77777777" w:rsidR="00AC03E7" w:rsidRPr="00A27826" w:rsidRDefault="00AC03E7" w:rsidP="00AC03E7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A27826">
        <w:rPr>
          <w:rFonts w:ascii="宋体" w:eastAsia="宋体" w:hAnsi="宋体" w:cs="宋体" w:hint="eastAsia"/>
          <w:b/>
          <w:bCs/>
          <w:sz w:val="32"/>
          <w:szCs w:val="32"/>
        </w:rPr>
        <w:t>广州白云电器设备股份有限公司</w:t>
      </w:r>
    </w:p>
    <w:p w14:paraId="3FAA17C5" w14:textId="6C75D1F4" w:rsidR="00854873" w:rsidRPr="00A27826" w:rsidRDefault="00AC03E7" w:rsidP="00AC03E7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A27826">
        <w:rPr>
          <w:rFonts w:ascii="宋体" w:eastAsia="宋体" w:hAnsi="宋体" w:cs="宋体" w:hint="eastAsia"/>
          <w:b/>
          <w:bCs/>
          <w:sz w:val="32"/>
          <w:szCs w:val="32"/>
        </w:rPr>
        <w:t>投资者关系活动记录表</w:t>
      </w:r>
    </w:p>
    <w:tbl>
      <w:tblPr>
        <w:tblStyle w:val="ad"/>
        <w:tblW w:w="10065" w:type="dxa"/>
        <w:tblInd w:w="-743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854873" w:rsidRPr="00A27826" w14:paraId="76AA030F" w14:textId="77777777" w:rsidTr="00AC03E7">
        <w:tc>
          <w:tcPr>
            <w:tcW w:w="2127" w:type="dxa"/>
            <w:vAlign w:val="center"/>
          </w:tcPr>
          <w:p w14:paraId="7B5EAFEA" w14:textId="77777777" w:rsidR="00854873" w:rsidRPr="00A27826" w:rsidRDefault="000B7A50" w:rsidP="00AC03E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938" w:type="dxa"/>
          </w:tcPr>
          <w:p w14:paraId="576265C6" w14:textId="701D5FD5" w:rsidR="00AC03E7" w:rsidRPr="00A27826" w:rsidRDefault="00513D76" w:rsidP="00AC03E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513D7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C03E7" w:rsidRPr="00A27826">
              <w:rPr>
                <w:rFonts w:asciiTheme="minorEastAsia" w:hAnsiTheme="minorEastAsia" w:hint="eastAsia"/>
                <w:sz w:val="24"/>
                <w:szCs w:val="24"/>
              </w:rPr>
              <w:t xml:space="preserve">特定对象调研    </w:t>
            </w:r>
            <w:r w:rsidR="00B56BDB" w:rsidRPr="00A2782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C03E7" w:rsidRPr="00A27826">
              <w:rPr>
                <w:rFonts w:asciiTheme="minorEastAsia" w:hAnsiTheme="minorEastAsia" w:hint="eastAsia"/>
                <w:sz w:val="24"/>
                <w:szCs w:val="24"/>
              </w:rPr>
              <w:t>分析师会议</w:t>
            </w:r>
            <w:r w:rsidR="00AC03E7" w:rsidRPr="00A27826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14:paraId="74E73CAF" w14:textId="77777777" w:rsidR="00AC03E7" w:rsidRPr="00A27826" w:rsidRDefault="00AC03E7" w:rsidP="00AC03E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□媒体采访        □业绩说明会</w:t>
            </w:r>
          </w:p>
          <w:p w14:paraId="66100B05" w14:textId="77777777" w:rsidR="00AC03E7" w:rsidRPr="00A27826" w:rsidRDefault="00AC03E7" w:rsidP="00AC03E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□新闻发布会      □路演活动</w:t>
            </w:r>
          </w:p>
          <w:p w14:paraId="6FE9C7FC" w14:textId="5639A98F" w:rsidR="00854873" w:rsidRPr="00A27826" w:rsidRDefault="00BF3963" w:rsidP="00AC03E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C03E7" w:rsidRPr="00A27826">
              <w:rPr>
                <w:rFonts w:asciiTheme="minorEastAsia" w:hAnsiTheme="minorEastAsia" w:hint="eastAsia"/>
                <w:sz w:val="24"/>
                <w:szCs w:val="24"/>
              </w:rPr>
              <w:t xml:space="preserve">现场参观        </w:t>
            </w:r>
            <w:r w:rsidR="00B56BDB"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="00AC03E7" w:rsidRPr="00A27826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2C458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56BDB">
              <w:rPr>
                <w:rFonts w:asciiTheme="minorEastAsia" w:hAnsiTheme="minorEastAsia" w:hint="eastAsia"/>
                <w:sz w:val="24"/>
                <w:szCs w:val="24"/>
              </w:rPr>
              <w:t>电话会议</w:t>
            </w:r>
            <w:r w:rsidR="002C458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54873" w:rsidRPr="00A27826" w14:paraId="221EB2B3" w14:textId="77777777" w:rsidTr="00AC03E7">
        <w:trPr>
          <w:trHeight w:val="1190"/>
        </w:trPr>
        <w:tc>
          <w:tcPr>
            <w:tcW w:w="2127" w:type="dxa"/>
            <w:vAlign w:val="center"/>
          </w:tcPr>
          <w:p w14:paraId="1C983AA1" w14:textId="2BC79D43" w:rsidR="00854873" w:rsidRPr="00A27826" w:rsidRDefault="000B7A50" w:rsidP="00AC03E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参会单位名称及人员姓名</w:t>
            </w:r>
          </w:p>
        </w:tc>
        <w:tc>
          <w:tcPr>
            <w:tcW w:w="7938" w:type="dxa"/>
          </w:tcPr>
          <w:p w14:paraId="3CFF1D95" w14:textId="1BD0C1B2" w:rsidR="009F5617" w:rsidRPr="009F5617" w:rsidRDefault="00B448F7" w:rsidP="00B448F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B448F7">
              <w:rPr>
                <w:rFonts w:asciiTheme="minorEastAsia" w:hAnsiTheme="minorEastAsia" w:hint="eastAsia"/>
                <w:sz w:val="24"/>
                <w:szCs w:val="24"/>
              </w:rPr>
              <w:t>华福证券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448F7">
              <w:rPr>
                <w:rFonts w:asciiTheme="minorEastAsia" w:hAnsiTheme="minorEastAsia" w:hint="eastAsia"/>
                <w:sz w:val="24"/>
                <w:szCs w:val="24"/>
              </w:rPr>
              <w:t>国金证券资管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448F7">
              <w:rPr>
                <w:rFonts w:asciiTheme="minorEastAsia" w:hAnsiTheme="minorEastAsia" w:hint="eastAsia"/>
                <w:sz w:val="24"/>
                <w:szCs w:val="24"/>
              </w:rPr>
              <w:t>光大保德信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B5A00" w:rsidRPr="00B448F7">
              <w:rPr>
                <w:rFonts w:asciiTheme="minorEastAsia" w:hAnsiTheme="minorEastAsia" w:hint="eastAsia"/>
                <w:sz w:val="24"/>
                <w:szCs w:val="24"/>
              </w:rPr>
              <w:t>华商基金</w:t>
            </w:r>
            <w:r w:rsidR="000B5A0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448F7">
              <w:rPr>
                <w:rFonts w:asciiTheme="minorEastAsia" w:hAnsiTheme="minorEastAsia" w:hint="eastAsia"/>
                <w:sz w:val="24"/>
                <w:szCs w:val="24"/>
              </w:rPr>
              <w:t>东方基金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448F7">
              <w:rPr>
                <w:rFonts w:asciiTheme="minorEastAsia" w:hAnsiTheme="minorEastAsia" w:hint="eastAsia"/>
                <w:sz w:val="24"/>
                <w:szCs w:val="24"/>
              </w:rPr>
              <w:t>建信基金</w:t>
            </w:r>
          </w:p>
        </w:tc>
      </w:tr>
      <w:tr w:rsidR="00854873" w:rsidRPr="00A27826" w14:paraId="3222B2E3" w14:textId="77777777" w:rsidTr="00AC03E7">
        <w:tc>
          <w:tcPr>
            <w:tcW w:w="2127" w:type="dxa"/>
            <w:vAlign w:val="center"/>
          </w:tcPr>
          <w:p w14:paraId="0EBA4124" w14:textId="77777777" w:rsidR="00854873" w:rsidRPr="00A27826" w:rsidRDefault="000B7A50" w:rsidP="00AC03E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7938" w:type="dxa"/>
          </w:tcPr>
          <w:p w14:paraId="1A61B9D4" w14:textId="2A336E46" w:rsidR="00854873" w:rsidRPr="00A27826" w:rsidRDefault="00967CB5" w:rsidP="00A02576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/>
                <w:sz w:val="24"/>
                <w:szCs w:val="24"/>
              </w:rPr>
              <w:t>202</w:t>
            </w:r>
            <w:r w:rsidR="007A604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B7A50" w:rsidRPr="00A2782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A604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B7A50" w:rsidRPr="00A2782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448F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 w:rsidR="000B7A50" w:rsidRPr="00A2782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54873" w:rsidRPr="00A27826" w14:paraId="3CB59DBC" w14:textId="77777777" w:rsidTr="00AC03E7">
        <w:tc>
          <w:tcPr>
            <w:tcW w:w="2127" w:type="dxa"/>
            <w:vAlign w:val="center"/>
          </w:tcPr>
          <w:p w14:paraId="78358321" w14:textId="77777777" w:rsidR="00854873" w:rsidRPr="00A27826" w:rsidRDefault="000B7A50" w:rsidP="00AC03E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7938" w:type="dxa"/>
          </w:tcPr>
          <w:p w14:paraId="37F492EF" w14:textId="2161393F" w:rsidR="00854873" w:rsidRPr="00A27826" w:rsidRDefault="00B448F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腾讯会议</w:t>
            </w:r>
          </w:p>
        </w:tc>
      </w:tr>
      <w:tr w:rsidR="00854873" w:rsidRPr="00A27826" w14:paraId="2D381DDE" w14:textId="77777777" w:rsidTr="00AC03E7">
        <w:tc>
          <w:tcPr>
            <w:tcW w:w="2127" w:type="dxa"/>
            <w:vAlign w:val="center"/>
          </w:tcPr>
          <w:p w14:paraId="3A5BC4BA" w14:textId="0501539F" w:rsidR="00854873" w:rsidRPr="00A27826" w:rsidRDefault="000B7A50" w:rsidP="00AC03E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7938" w:type="dxa"/>
          </w:tcPr>
          <w:p w14:paraId="21446DEA" w14:textId="3C4EA03F" w:rsidR="009B3C17" w:rsidRDefault="009B3C17" w:rsidP="00A27826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董事会秘书 程轶颖</w:t>
            </w:r>
          </w:p>
          <w:p w14:paraId="7B05EBE8" w14:textId="007F8CA5" w:rsidR="00513D76" w:rsidRPr="00A27826" w:rsidRDefault="009F5617" w:rsidP="00A27826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投关主管 周文献</w:t>
            </w:r>
          </w:p>
        </w:tc>
      </w:tr>
      <w:tr w:rsidR="00854873" w:rsidRPr="00A27826" w14:paraId="77E1A3DF" w14:textId="77777777" w:rsidTr="00AC03E7">
        <w:tc>
          <w:tcPr>
            <w:tcW w:w="2127" w:type="dxa"/>
            <w:vAlign w:val="center"/>
          </w:tcPr>
          <w:p w14:paraId="7DD11241" w14:textId="77777777" w:rsidR="00854873" w:rsidRPr="00A27826" w:rsidRDefault="000B7A50" w:rsidP="00AC03E7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Hlk181274632"/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投资者关系活动主要内容</w:t>
            </w:r>
          </w:p>
        </w:tc>
        <w:tc>
          <w:tcPr>
            <w:tcW w:w="7938" w:type="dxa"/>
          </w:tcPr>
          <w:p w14:paraId="1916A1A6" w14:textId="482F1A58" w:rsidR="00765E90" w:rsidRPr="00A27826" w:rsidRDefault="00765E90" w:rsidP="00765E90">
            <w:pPr>
              <w:rPr>
                <w:b/>
                <w:sz w:val="24"/>
                <w:szCs w:val="24"/>
              </w:rPr>
            </w:pPr>
            <w:r w:rsidRPr="00C71429"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</w:rPr>
              <w:t>1、</w:t>
            </w:r>
            <w:r w:rsidRPr="00C71429">
              <w:rPr>
                <w:rFonts w:hint="eastAsia"/>
                <w:b/>
                <w:sz w:val="24"/>
                <w:szCs w:val="24"/>
              </w:rPr>
              <w:t>公司</w:t>
            </w:r>
            <w:r w:rsidRPr="00C71429">
              <w:rPr>
                <w:rFonts w:hint="eastAsia"/>
                <w:b/>
                <w:sz w:val="24"/>
                <w:szCs w:val="24"/>
              </w:rPr>
              <w:t>202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 w:rsidRPr="00C71429">
              <w:rPr>
                <w:rFonts w:hint="eastAsia"/>
                <w:b/>
                <w:sz w:val="24"/>
                <w:szCs w:val="24"/>
              </w:rPr>
              <w:t>年</w:t>
            </w:r>
            <w:r w:rsidR="001C5FE5">
              <w:rPr>
                <w:rFonts w:hint="eastAsia"/>
                <w:b/>
                <w:sz w:val="24"/>
                <w:szCs w:val="24"/>
              </w:rPr>
              <w:t>年度及</w:t>
            </w:r>
            <w:r w:rsidR="001C5FE5">
              <w:rPr>
                <w:rFonts w:hint="eastAsia"/>
                <w:b/>
                <w:sz w:val="24"/>
                <w:szCs w:val="24"/>
              </w:rPr>
              <w:t>2025</w:t>
            </w:r>
            <w:r w:rsidR="001C5FE5">
              <w:rPr>
                <w:rFonts w:hint="eastAsia"/>
                <w:b/>
                <w:sz w:val="24"/>
                <w:szCs w:val="24"/>
              </w:rPr>
              <w:t>年一季度经营情况</w:t>
            </w:r>
            <w:r w:rsidRPr="00C71429">
              <w:rPr>
                <w:rFonts w:hint="eastAsia"/>
                <w:b/>
                <w:sz w:val="24"/>
                <w:szCs w:val="24"/>
              </w:rPr>
              <w:t>？</w:t>
            </w:r>
          </w:p>
          <w:p w14:paraId="6C91EC41" w14:textId="77777777" w:rsidR="00B56BDB" w:rsidRDefault="00765E90" w:rsidP="00765E90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</w:pPr>
            <w:r w:rsidRPr="00A27826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答：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2024年</w:t>
            </w:r>
            <w:r w:rsidRPr="00765E9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，公司营业收入498,526.07万元，同比增长15.12%；归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母</w:t>
            </w:r>
            <w:r w:rsidRPr="00765E9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净利润为19,630.47万元，同比增长79.05%，主要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得益于以下方面</w:t>
            </w:r>
            <w:r w:rsidRPr="00765E9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：</w:t>
            </w:r>
            <w:r w:rsidR="0028411A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2024年</w:t>
            </w:r>
            <w:r w:rsidRPr="00765E9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公司紧抓新型电力系统建设机遇，通过战略前移和技术深化，在智能电网、特高压/超高压及轨道交通领域加速融合创新，成功拓展新的增长极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；</w:t>
            </w:r>
            <w:r w:rsidRPr="00765E9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持续优化业务结构，聚集高附加值项目，推动综合毛利率提升至18.48%，较上年同期增长1.52个百分点，创近三年新高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，</w:t>
            </w:r>
            <w:r w:rsidRPr="00765E9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其中特高压/超高压等重点工程订单大量交付，带动电力电容器业务毛利率同比提升5.06个百分点；同时持续深化降本提质工作，整合集团供应链管理，持续提升运营效率与产品竞争力。</w:t>
            </w:r>
          </w:p>
          <w:p w14:paraId="25332877" w14:textId="57FE0806" w:rsidR="00765E90" w:rsidRDefault="001C5FE5" w:rsidP="00765E90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</w:pPr>
            <w:r w:rsidRPr="001C5FE5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2025年一季度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，</w:t>
            </w:r>
            <w:r w:rsidRPr="001C5FE5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公司营业收入97,594.57万元，同比增长4.68%；归</w:t>
            </w:r>
            <w:r w:rsidR="00501743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母</w:t>
            </w:r>
            <w:r w:rsidRPr="001C5FE5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净利润为3,664.31万元，同比增长11.47%。</w:t>
            </w:r>
          </w:p>
          <w:p w14:paraId="3CA77191" w14:textId="63D353CF" w:rsidR="00F43A6E" w:rsidRPr="00A27826" w:rsidRDefault="000F7373" w:rsidP="00F43A6E">
            <w:pPr>
              <w:spacing w:line="360" w:lineRule="auto"/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</w:t>
            </w:r>
            <w:r w:rsidR="00F43A6E" w:rsidRPr="000C640C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、</w:t>
            </w:r>
            <w:r w:rsidR="00F43A6E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2024年电力电容器毛利率提升的主要原因</w:t>
            </w:r>
            <w:r w:rsidR="00F43A6E" w:rsidRPr="000C640C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？</w:t>
            </w:r>
          </w:p>
          <w:p w14:paraId="7EBC9C57" w14:textId="15BF6C21" w:rsidR="00F43A6E" w:rsidRPr="004056CF" w:rsidRDefault="00F43A6E" w:rsidP="00F43A6E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27826">
              <w:rPr>
                <w:rFonts w:ascii="宋体" w:eastAsia="宋体" w:hAnsi="宋体" w:cs="宋体" w:hint="eastAsia"/>
                <w:sz w:val="24"/>
                <w:szCs w:val="24"/>
              </w:rPr>
              <w:t>答：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受益于</w:t>
            </w:r>
            <w:r w:rsidRPr="00B56BDB">
              <w:rPr>
                <w:rFonts w:ascii="宋体" w:eastAsia="宋体" w:hAnsi="宋体" w:cs="宋体" w:hint="eastAsia"/>
                <w:sz w:val="24"/>
                <w:szCs w:val="24"/>
              </w:rPr>
              <w:t>特高压/超高压等重点工程订单大量交付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，一是</w:t>
            </w:r>
            <w:r w:rsidRPr="00B56BDB">
              <w:rPr>
                <w:rFonts w:ascii="宋体" w:eastAsia="宋体" w:hAnsi="宋体" w:cs="宋体" w:hint="eastAsia"/>
                <w:sz w:val="24"/>
                <w:szCs w:val="24"/>
              </w:rPr>
              <w:t>特高压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/超高压等重点工程</w:t>
            </w:r>
            <w:r w:rsidRPr="00B56BDB">
              <w:rPr>
                <w:rFonts w:ascii="宋体" w:eastAsia="宋体" w:hAnsi="宋体" w:cs="宋体" w:hint="eastAsia"/>
                <w:sz w:val="24"/>
                <w:szCs w:val="24"/>
              </w:rPr>
              <w:t>项目对设备制造企业在技术能力、生产能力、质量保证能</w:t>
            </w:r>
            <w:r w:rsidRPr="00B56BD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力、生产运行经验等方面要求均较高，有资格参与重大项目竞标的企业较少，产品价格及毛利率较一般项目高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；二是产能利用率提升</w:t>
            </w:r>
            <w:r w:rsidR="00501743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规模效益</w:t>
            </w:r>
            <w:r w:rsidR="00501743">
              <w:rPr>
                <w:rFonts w:ascii="宋体" w:eastAsia="宋体" w:hAnsi="宋体" w:cs="宋体" w:hint="eastAsia"/>
                <w:sz w:val="24"/>
                <w:szCs w:val="24"/>
              </w:rPr>
              <w:t>凸显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6A301D4E" w14:textId="52312967" w:rsidR="00854873" w:rsidRPr="00A27826" w:rsidRDefault="000F7373" w:rsidP="00875935">
            <w:pPr>
              <w:spacing w:line="360" w:lineRule="auto"/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3</w:t>
            </w:r>
            <w:r w:rsidR="001C752A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、</w:t>
            </w:r>
            <w:r w:rsidR="001C5FE5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2025年特高压项目招标展望</w:t>
            </w:r>
            <w:r w:rsidR="00592ABD" w:rsidRPr="00592ABD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？</w:t>
            </w:r>
          </w:p>
          <w:p w14:paraId="3FCD425E" w14:textId="5CBA1F73" w:rsidR="000D0D89" w:rsidRDefault="000B7A50" w:rsidP="00DC76F5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</w:pPr>
            <w:r w:rsidRPr="00A27826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答：</w:t>
            </w:r>
            <w:r w:rsidR="001C5FE5" w:rsidRPr="001C5FE5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2025年，国家电网将加大投资力度，推进重大项目，开工建设陕西至河南特高压以及山东枣庄、浙江桐庐抽蓄电站等一批重点工程；南方电网重点项目包括国内首个跨网融合特高压直流输电工程——藏粤直流开工建设等。据2025年全国能源工作会议披露，2025年将核准建设一批重点电力互济工程，积极推动蒙西至京津冀、藏东南至粤港澳大湾区、巴丹吉林沙漠基地送电四川、南疆送电川渝等输电通道核准开工</w:t>
            </w:r>
            <w:r w:rsidR="00997230" w:rsidRPr="0099723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。</w:t>
            </w:r>
          </w:p>
          <w:p w14:paraId="743D52A8" w14:textId="7EFEF30E" w:rsidR="000D0D89" w:rsidRPr="00A27826" w:rsidRDefault="000F7373" w:rsidP="000D0D89">
            <w:pPr>
              <w:spacing w:line="360" w:lineRule="auto"/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4</w:t>
            </w:r>
            <w:r w:rsidR="000D0D89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、</w:t>
            </w:r>
            <w:r w:rsidR="00BD5F2E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公司</w:t>
            </w:r>
            <w:r w:rsidR="00B56BDB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海外业务</w:t>
            </w:r>
            <w:r w:rsidR="00F43A6E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情况</w:t>
            </w:r>
            <w:r w:rsidR="000D0D89" w:rsidRPr="00592ABD"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？</w:t>
            </w:r>
          </w:p>
          <w:p w14:paraId="44E49622" w14:textId="1C437393" w:rsidR="000D0D89" w:rsidRPr="000D0D89" w:rsidRDefault="000D0D89" w:rsidP="00DC76F5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</w:pPr>
            <w:r w:rsidRPr="00A27826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答：</w:t>
            </w:r>
            <w:r w:rsidR="00F43A6E" w:rsidRPr="00F43A6E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2024年，公司通过多种形式拓展海外市场，持续与数字能源领域龙头企业开展合作，数字能源产品发货累计销往54个国家和地区，新研发工商业光储并离网切换产品已在8个国家投运，深受客户好评；在塔吉克斯坦、约旦等“一带一路”沿线国家实现变压器业务项目落地，为进一步出海奠定坚实基础。目前公司海外收入占比较小，公司未来将持续跟踪海外市场变化，把握发展机遇。</w:t>
            </w:r>
          </w:p>
          <w:p w14:paraId="11F41BB3" w14:textId="5ED40994" w:rsidR="001C5FE5" w:rsidRPr="00A27826" w:rsidRDefault="000F7373" w:rsidP="001C5FE5">
            <w:pPr>
              <w:spacing w:line="360" w:lineRule="auto"/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5</w:t>
            </w:r>
            <w:r w:rsidR="001C5FE5" w:rsidRPr="00A27826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、</w:t>
            </w:r>
            <w:r w:rsidR="0064721B" w:rsidRPr="0064721B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公司应用于数据中心的主要产品有哪些</w:t>
            </w:r>
            <w:r w:rsidR="001C5FE5" w:rsidRPr="00592ABD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？</w:t>
            </w:r>
          </w:p>
          <w:p w14:paraId="5CD762C4" w14:textId="77777777" w:rsidR="001C5FE5" w:rsidRDefault="001C5FE5" w:rsidP="001C5FE5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27826">
              <w:rPr>
                <w:rFonts w:ascii="宋体" w:eastAsia="宋体" w:hAnsi="宋体" w:cs="宋体" w:hint="eastAsia"/>
                <w:sz w:val="24"/>
                <w:szCs w:val="24"/>
              </w:rPr>
              <w:t>答：</w:t>
            </w:r>
            <w:r w:rsidRPr="009A0E33">
              <w:rPr>
                <w:rFonts w:ascii="宋体" w:eastAsia="宋体" w:hAnsi="宋体" w:cs="宋体" w:hint="eastAsia"/>
                <w:sz w:val="24"/>
                <w:szCs w:val="24"/>
              </w:rPr>
              <w:t>公司长期为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数据中心</w:t>
            </w:r>
            <w:r w:rsidRPr="009A0E33">
              <w:rPr>
                <w:rFonts w:ascii="宋体" w:eastAsia="宋体" w:hAnsi="宋体" w:cs="宋体" w:hint="eastAsia"/>
                <w:sz w:val="24"/>
                <w:szCs w:val="24"/>
              </w:rPr>
              <w:t>行业提供产品和服务,已经形成服务智能算力领域领先的电力能源解决方案能力</w:t>
            </w:r>
            <w:r w:rsidRPr="002B44B6">
              <w:rPr>
                <w:rFonts w:ascii="宋体" w:eastAsia="宋体" w:hAnsi="宋体" w:cs="宋体" w:hint="eastAsia"/>
                <w:sz w:val="24"/>
                <w:szCs w:val="24"/>
              </w:rPr>
              <w:t>，主要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产品</w:t>
            </w:r>
            <w:r w:rsidRPr="002B44B6">
              <w:rPr>
                <w:rFonts w:ascii="宋体" w:eastAsia="宋体" w:hAnsi="宋体" w:cs="宋体" w:hint="eastAsia"/>
                <w:sz w:val="24"/>
                <w:szCs w:val="24"/>
              </w:rPr>
              <w:t>包括中低压开关柜、UPS配电、变压器、母线槽、动力配电箱、精密列头柜等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供配电系统设备，产品已经应用于</w:t>
            </w:r>
            <w:r w:rsidRPr="00027DD8">
              <w:rPr>
                <w:rFonts w:ascii="宋体" w:eastAsia="宋体" w:hAnsi="宋体" w:cs="宋体" w:hint="eastAsia"/>
                <w:sz w:val="24"/>
                <w:szCs w:val="24"/>
              </w:rPr>
              <w:t>中国联通粤港澳大湾区枢纽（韶关）数据中心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426164">
              <w:rPr>
                <w:rFonts w:ascii="宋体" w:eastAsia="宋体" w:hAnsi="宋体" w:cs="宋体" w:hint="eastAsia"/>
                <w:sz w:val="24"/>
                <w:szCs w:val="24"/>
              </w:rPr>
              <w:t>佛山开普勒数据中心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9A0E33">
              <w:rPr>
                <w:rFonts w:ascii="宋体" w:eastAsia="宋体" w:hAnsi="宋体" w:cs="宋体" w:hint="eastAsia"/>
                <w:sz w:val="24"/>
                <w:szCs w:val="24"/>
              </w:rPr>
              <w:t>腾龙亦庄云计算数据中心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C168ED">
              <w:rPr>
                <w:rFonts w:ascii="宋体" w:eastAsia="宋体" w:hAnsi="宋体" w:cs="宋体" w:hint="eastAsia"/>
                <w:sz w:val="24"/>
                <w:szCs w:val="24"/>
              </w:rPr>
              <w:t>明蔚京西云计算数据中心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等众多项目。</w:t>
            </w:r>
          </w:p>
          <w:p w14:paraId="2EDC40E0" w14:textId="7837000A" w:rsidR="000F7373" w:rsidRPr="00A27826" w:rsidRDefault="000F7373" w:rsidP="000F7373">
            <w:pPr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</w:rPr>
              <w:t>6</w:t>
            </w:r>
            <w:r w:rsidRPr="00C71429"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</w:rPr>
              <w:t>未来</w:t>
            </w:r>
            <w:r>
              <w:rPr>
                <w:rFonts w:hint="eastAsia"/>
                <w:b/>
                <w:sz w:val="24"/>
                <w:szCs w:val="24"/>
              </w:rPr>
              <w:t>如何提升</w:t>
            </w:r>
            <w:r w:rsidR="00501743">
              <w:rPr>
                <w:rFonts w:hint="eastAsia"/>
                <w:b/>
                <w:sz w:val="24"/>
                <w:szCs w:val="24"/>
              </w:rPr>
              <w:t>利润</w:t>
            </w:r>
            <w:r>
              <w:rPr>
                <w:rFonts w:hint="eastAsia"/>
                <w:b/>
                <w:sz w:val="24"/>
                <w:szCs w:val="24"/>
              </w:rPr>
              <w:t>率水平</w:t>
            </w:r>
            <w:r w:rsidRPr="00C71429">
              <w:rPr>
                <w:rFonts w:hint="eastAsia"/>
                <w:b/>
                <w:sz w:val="24"/>
                <w:szCs w:val="24"/>
              </w:rPr>
              <w:t>？</w:t>
            </w:r>
          </w:p>
          <w:p w14:paraId="52B192B6" w14:textId="710985E7" w:rsidR="000F7373" w:rsidRDefault="000F7373" w:rsidP="000F7373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</w:pPr>
            <w:r w:rsidRPr="00A27826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答：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近年来，公司归母净利率持续改善，2024年提升至3.94%。未来，公司</w:t>
            </w:r>
            <w:r w:rsidRPr="00D6533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将持续优化市场结构，聚焦高价值客户，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抢抓高质量订单，加速产品迭代，</w:t>
            </w:r>
            <w:r w:rsidRPr="00D6533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优化产品设计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和</w:t>
            </w:r>
            <w:r w:rsidRPr="00D6533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工艺质量，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加强采购、生产、运营等环节精细化管理，深化降本增效举措，</w:t>
            </w:r>
            <w:r w:rsidRPr="00D65330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不断提升核心竞争力，促进公司经营高质量发展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。</w:t>
            </w:r>
          </w:p>
          <w:p w14:paraId="15C2035F" w14:textId="23C4CD08" w:rsidR="001C5FE5" w:rsidRPr="00A27826" w:rsidRDefault="001C5FE5" w:rsidP="001C5FE5">
            <w:pPr>
              <w:spacing w:line="360" w:lineRule="auto"/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7</w:t>
            </w:r>
            <w:r w:rsidRPr="00A27826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公司可转债到期</w:t>
            </w:r>
            <w:r w:rsidR="00F811AA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偿付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的资金安排</w:t>
            </w:r>
            <w:r w:rsidRPr="00592ABD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？</w:t>
            </w:r>
          </w:p>
          <w:p w14:paraId="63E589BB" w14:textId="4FFA72A3" w:rsidR="001C5FE5" w:rsidRPr="00A27826" w:rsidRDefault="0064721B" w:rsidP="00F811AA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4721B">
              <w:rPr>
                <w:rFonts w:ascii="宋体" w:eastAsia="宋体" w:hAnsi="宋体" w:cs="宋体" w:hint="eastAsia"/>
                <w:sz w:val="24"/>
                <w:szCs w:val="24"/>
              </w:rPr>
              <w:t>公司将坚持公司发展战略，持续提升自身综合实力和盈利能力，在经</w:t>
            </w:r>
            <w:r w:rsidRPr="0064721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营业绩改善的同时，加强与投资者的交流，提振市场信心，积极促进可转债转股；目前公司经营状况稳定，存量资金较为充足，具有良好的兑付能力，会提前规划好资金以确保可转债到期能正常兑付。</w:t>
            </w:r>
          </w:p>
        </w:tc>
      </w:tr>
      <w:bookmarkEnd w:id="0"/>
      <w:tr w:rsidR="00AC03E7" w:rsidRPr="00A27826" w14:paraId="2C8B1679" w14:textId="77777777" w:rsidTr="00AC03E7">
        <w:tc>
          <w:tcPr>
            <w:tcW w:w="2127" w:type="dxa"/>
            <w:vAlign w:val="center"/>
          </w:tcPr>
          <w:p w14:paraId="2C637E38" w14:textId="77777777" w:rsidR="00AC03E7" w:rsidRPr="00A27826" w:rsidRDefault="00AC03E7" w:rsidP="00AC03E7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附件清单</w:t>
            </w:r>
          </w:p>
          <w:p w14:paraId="7D634B31" w14:textId="198B66A7" w:rsidR="00AC03E7" w:rsidRPr="00A27826" w:rsidRDefault="00AC03E7" w:rsidP="00AC03E7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（如有）</w:t>
            </w:r>
          </w:p>
        </w:tc>
        <w:tc>
          <w:tcPr>
            <w:tcW w:w="7938" w:type="dxa"/>
            <w:vAlign w:val="center"/>
          </w:tcPr>
          <w:p w14:paraId="6548950E" w14:textId="724D241F" w:rsidR="00AC03E7" w:rsidRPr="00A27826" w:rsidRDefault="00AC03E7" w:rsidP="00AC03E7">
            <w:pPr>
              <w:jc w:val="both"/>
              <w:rPr>
                <w:bCs/>
                <w:sz w:val="24"/>
                <w:szCs w:val="24"/>
              </w:rPr>
            </w:pPr>
            <w:r w:rsidRPr="00A27826">
              <w:rPr>
                <w:rFonts w:hint="eastAsia"/>
                <w:bCs/>
                <w:sz w:val="24"/>
                <w:szCs w:val="24"/>
              </w:rPr>
              <w:t>无</w:t>
            </w:r>
          </w:p>
        </w:tc>
      </w:tr>
      <w:tr w:rsidR="00AC03E7" w14:paraId="00B0C021" w14:textId="77777777" w:rsidTr="00AC03E7">
        <w:tc>
          <w:tcPr>
            <w:tcW w:w="2127" w:type="dxa"/>
            <w:vAlign w:val="center"/>
          </w:tcPr>
          <w:p w14:paraId="54EF6E32" w14:textId="5F3DE889" w:rsidR="00AC03E7" w:rsidRPr="00A27826" w:rsidRDefault="00AC03E7" w:rsidP="00AC03E7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7826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7938" w:type="dxa"/>
            <w:vAlign w:val="center"/>
          </w:tcPr>
          <w:p w14:paraId="0063689B" w14:textId="05F82CA1" w:rsidR="00AC03E7" w:rsidRPr="00AC03E7" w:rsidRDefault="00AC03E7" w:rsidP="00AC03E7">
            <w:pPr>
              <w:jc w:val="both"/>
              <w:rPr>
                <w:bCs/>
                <w:sz w:val="24"/>
                <w:szCs w:val="24"/>
              </w:rPr>
            </w:pPr>
            <w:r w:rsidRPr="00A27826">
              <w:rPr>
                <w:rFonts w:hint="eastAsia"/>
                <w:bCs/>
                <w:sz w:val="24"/>
                <w:szCs w:val="24"/>
              </w:rPr>
              <w:t>2</w:t>
            </w:r>
            <w:r w:rsidRPr="00A27826">
              <w:rPr>
                <w:bCs/>
                <w:sz w:val="24"/>
                <w:szCs w:val="24"/>
              </w:rPr>
              <w:t>02</w:t>
            </w:r>
            <w:r w:rsidR="001C752A">
              <w:rPr>
                <w:rFonts w:hint="eastAsia"/>
                <w:bCs/>
                <w:sz w:val="24"/>
                <w:szCs w:val="24"/>
              </w:rPr>
              <w:t>5</w:t>
            </w:r>
            <w:r w:rsidRPr="00A27826">
              <w:rPr>
                <w:rFonts w:hint="eastAsia"/>
                <w:bCs/>
                <w:sz w:val="24"/>
                <w:szCs w:val="24"/>
              </w:rPr>
              <w:t>年</w:t>
            </w:r>
            <w:r w:rsidR="001C752A">
              <w:rPr>
                <w:rFonts w:hint="eastAsia"/>
                <w:bCs/>
                <w:sz w:val="24"/>
                <w:szCs w:val="24"/>
              </w:rPr>
              <w:t>5</w:t>
            </w:r>
            <w:r w:rsidRPr="00A27826">
              <w:rPr>
                <w:rFonts w:hint="eastAsia"/>
                <w:bCs/>
                <w:sz w:val="24"/>
                <w:szCs w:val="24"/>
              </w:rPr>
              <w:t>月</w:t>
            </w:r>
            <w:r w:rsidR="00F811AA">
              <w:rPr>
                <w:rFonts w:hint="eastAsia"/>
                <w:bCs/>
                <w:sz w:val="24"/>
                <w:szCs w:val="24"/>
              </w:rPr>
              <w:t>23</w:t>
            </w:r>
            <w:r w:rsidRPr="00A27826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</w:tbl>
    <w:p w14:paraId="26589328" w14:textId="77777777" w:rsidR="00854873" w:rsidRDefault="0085487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854873">
      <w:footerReference w:type="default" r:id="rId8"/>
      <w:pgSz w:w="11906" w:h="16838"/>
      <w:pgMar w:top="1276" w:right="1800" w:bottom="1276" w:left="1800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3EE9" w14:textId="77777777" w:rsidR="007000AE" w:rsidRDefault="007000AE">
      <w:r>
        <w:separator/>
      </w:r>
    </w:p>
  </w:endnote>
  <w:endnote w:type="continuationSeparator" w:id="0">
    <w:p w14:paraId="7EEA6CDF" w14:textId="77777777" w:rsidR="007000AE" w:rsidRDefault="0070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19478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3E346A43" w14:textId="77777777" w:rsidR="00854873" w:rsidRDefault="000B7A5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E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E2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2DA46" w14:textId="77777777" w:rsidR="007000AE" w:rsidRDefault="007000AE">
      <w:r>
        <w:separator/>
      </w:r>
    </w:p>
  </w:footnote>
  <w:footnote w:type="continuationSeparator" w:id="0">
    <w:p w14:paraId="27C4E271" w14:textId="77777777" w:rsidR="007000AE" w:rsidRDefault="0070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9AB00"/>
    <w:multiLevelType w:val="singleLevel"/>
    <w:tmpl w:val="5129AB00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19310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369"/>
    <w:rsid w:val="0000267C"/>
    <w:rsid w:val="00027B10"/>
    <w:rsid w:val="00027DD8"/>
    <w:rsid w:val="00031FCF"/>
    <w:rsid w:val="000448BD"/>
    <w:rsid w:val="00046520"/>
    <w:rsid w:val="00060140"/>
    <w:rsid w:val="000751D8"/>
    <w:rsid w:val="00087D43"/>
    <w:rsid w:val="000901B1"/>
    <w:rsid w:val="000A27E1"/>
    <w:rsid w:val="000A33D4"/>
    <w:rsid w:val="000B5A00"/>
    <w:rsid w:val="000B5BFA"/>
    <w:rsid w:val="000B7A50"/>
    <w:rsid w:val="000C2E6F"/>
    <w:rsid w:val="000C640C"/>
    <w:rsid w:val="000D0D89"/>
    <w:rsid w:val="000D3458"/>
    <w:rsid w:val="000D4ABF"/>
    <w:rsid w:val="000F3AD5"/>
    <w:rsid w:val="000F7373"/>
    <w:rsid w:val="001029DC"/>
    <w:rsid w:val="00106532"/>
    <w:rsid w:val="001078C4"/>
    <w:rsid w:val="0015016B"/>
    <w:rsid w:val="001546C9"/>
    <w:rsid w:val="00154E27"/>
    <w:rsid w:val="00182D9F"/>
    <w:rsid w:val="0019596E"/>
    <w:rsid w:val="001A198C"/>
    <w:rsid w:val="001A58C3"/>
    <w:rsid w:val="001B32CC"/>
    <w:rsid w:val="001C5FE5"/>
    <w:rsid w:val="001C752A"/>
    <w:rsid w:val="001D3777"/>
    <w:rsid w:val="001D4CFA"/>
    <w:rsid w:val="001F6EB9"/>
    <w:rsid w:val="002064CC"/>
    <w:rsid w:val="00206F46"/>
    <w:rsid w:val="00227E68"/>
    <w:rsid w:val="00233CEF"/>
    <w:rsid w:val="00240403"/>
    <w:rsid w:val="00245F4A"/>
    <w:rsid w:val="00247C17"/>
    <w:rsid w:val="002567D7"/>
    <w:rsid w:val="00263955"/>
    <w:rsid w:val="002679C0"/>
    <w:rsid w:val="0028411A"/>
    <w:rsid w:val="002B44B6"/>
    <w:rsid w:val="002C4583"/>
    <w:rsid w:val="002C7A82"/>
    <w:rsid w:val="002D6154"/>
    <w:rsid w:val="002E2C50"/>
    <w:rsid w:val="002E78F9"/>
    <w:rsid w:val="002F2FC2"/>
    <w:rsid w:val="0030241D"/>
    <w:rsid w:val="003050D4"/>
    <w:rsid w:val="003171E1"/>
    <w:rsid w:val="003206FE"/>
    <w:rsid w:val="00332B99"/>
    <w:rsid w:val="00360B30"/>
    <w:rsid w:val="0036116B"/>
    <w:rsid w:val="0038293B"/>
    <w:rsid w:val="003840EE"/>
    <w:rsid w:val="003C74A6"/>
    <w:rsid w:val="003E5FB4"/>
    <w:rsid w:val="003F6AEC"/>
    <w:rsid w:val="003F7F19"/>
    <w:rsid w:val="004056CF"/>
    <w:rsid w:val="00426164"/>
    <w:rsid w:val="00454E43"/>
    <w:rsid w:val="004B5C75"/>
    <w:rsid w:val="004F15CC"/>
    <w:rsid w:val="004F2C94"/>
    <w:rsid w:val="00501743"/>
    <w:rsid w:val="00502158"/>
    <w:rsid w:val="00506AC9"/>
    <w:rsid w:val="005075DD"/>
    <w:rsid w:val="00510A4E"/>
    <w:rsid w:val="00513D76"/>
    <w:rsid w:val="00514DCC"/>
    <w:rsid w:val="00527110"/>
    <w:rsid w:val="005574F7"/>
    <w:rsid w:val="005613B2"/>
    <w:rsid w:val="00592ABD"/>
    <w:rsid w:val="00597474"/>
    <w:rsid w:val="005A3ECF"/>
    <w:rsid w:val="005B4CB9"/>
    <w:rsid w:val="005D0116"/>
    <w:rsid w:val="005D13FC"/>
    <w:rsid w:val="00600308"/>
    <w:rsid w:val="00602D52"/>
    <w:rsid w:val="00616EB5"/>
    <w:rsid w:val="00625050"/>
    <w:rsid w:val="0064721B"/>
    <w:rsid w:val="006474CD"/>
    <w:rsid w:val="006600A4"/>
    <w:rsid w:val="00662298"/>
    <w:rsid w:val="00673538"/>
    <w:rsid w:val="00677F0A"/>
    <w:rsid w:val="00685095"/>
    <w:rsid w:val="006A0389"/>
    <w:rsid w:val="006C3AA5"/>
    <w:rsid w:val="006D1850"/>
    <w:rsid w:val="006D565E"/>
    <w:rsid w:val="007000AE"/>
    <w:rsid w:val="00704713"/>
    <w:rsid w:val="007308EC"/>
    <w:rsid w:val="007408A7"/>
    <w:rsid w:val="00742CE8"/>
    <w:rsid w:val="007501CF"/>
    <w:rsid w:val="00753F16"/>
    <w:rsid w:val="00756F4D"/>
    <w:rsid w:val="00765E90"/>
    <w:rsid w:val="00782FF0"/>
    <w:rsid w:val="00786F27"/>
    <w:rsid w:val="007A4D3C"/>
    <w:rsid w:val="007A604A"/>
    <w:rsid w:val="007F4B84"/>
    <w:rsid w:val="00807B8D"/>
    <w:rsid w:val="00831B80"/>
    <w:rsid w:val="0084661D"/>
    <w:rsid w:val="00854873"/>
    <w:rsid w:val="0085680E"/>
    <w:rsid w:val="00864392"/>
    <w:rsid w:val="00867A70"/>
    <w:rsid w:val="00867DF3"/>
    <w:rsid w:val="00875935"/>
    <w:rsid w:val="00877C4A"/>
    <w:rsid w:val="00877D5F"/>
    <w:rsid w:val="008A405E"/>
    <w:rsid w:val="00902F34"/>
    <w:rsid w:val="00913D10"/>
    <w:rsid w:val="0093435E"/>
    <w:rsid w:val="00967CB5"/>
    <w:rsid w:val="00980821"/>
    <w:rsid w:val="00997230"/>
    <w:rsid w:val="009A0E33"/>
    <w:rsid w:val="009A165E"/>
    <w:rsid w:val="009A1B70"/>
    <w:rsid w:val="009A5863"/>
    <w:rsid w:val="009A64D4"/>
    <w:rsid w:val="009B0EE7"/>
    <w:rsid w:val="009B2F30"/>
    <w:rsid w:val="009B3C17"/>
    <w:rsid w:val="009C7192"/>
    <w:rsid w:val="009E2E94"/>
    <w:rsid w:val="009F5617"/>
    <w:rsid w:val="009F6E2E"/>
    <w:rsid w:val="00A02576"/>
    <w:rsid w:val="00A0299A"/>
    <w:rsid w:val="00A02C5B"/>
    <w:rsid w:val="00A04E11"/>
    <w:rsid w:val="00A261CB"/>
    <w:rsid w:val="00A27826"/>
    <w:rsid w:val="00A32C32"/>
    <w:rsid w:val="00A3375B"/>
    <w:rsid w:val="00A3753A"/>
    <w:rsid w:val="00A46D30"/>
    <w:rsid w:val="00A5097D"/>
    <w:rsid w:val="00A51E14"/>
    <w:rsid w:val="00A525FA"/>
    <w:rsid w:val="00A5295B"/>
    <w:rsid w:val="00A57D6C"/>
    <w:rsid w:val="00A80C7D"/>
    <w:rsid w:val="00A83ECF"/>
    <w:rsid w:val="00A937A3"/>
    <w:rsid w:val="00A94D5F"/>
    <w:rsid w:val="00A95C0B"/>
    <w:rsid w:val="00AB0B9D"/>
    <w:rsid w:val="00AB58AE"/>
    <w:rsid w:val="00AB7688"/>
    <w:rsid w:val="00AC03E7"/>
    <w:rsid w:val="00AD64B7"/>
    <w:rsid w:val="00AE4D91"/>
    <w:rsid w:val="00AF6579"/>
    <w:rsid w:val="00B448F7"/>
    <w:rsid w:val="00B50F54"/>
    <w:rsid w:val="00B55369"/>
    <w:rsid w:val="00B56BDB"/>
    <w:rsid w:val="00B8102C"/>
    <w:rsid w:val="00BB1DA9"/>
    <w:rsid w:val="00BB256D"/>
    <w:rsid w:val="00BC2227"/>
    <w:rsid w:val="00BC48C9"/>
    <w:rsid w:val="00BD5F2E"/>
    <w:rsid w:val="00BF3963"/>
    <w:rsid w:val="00BF6CF1"/>
    <w:rsid w:val="00C0487F"/>
    <w:rsid w:val="00C1205A"/>
    <w:rsid w:val="00C168ED"/>
    <w:rsid w:val="00C227EF"/>
    <w:rsid w:val="00C37A5F"/>
    <w:rsid w:val="00C42430"/>
    <w:rsid w:val="00C434B5"/>
    <w:rsid w:val="00C70950"/>
    <w:rsid w:val="00C71429"/>
    <w:rsid w:val="00C768C3"/>
    <w:rsid w:val="00C96DD3"/>
    <w:rsid w:val="00CC3B41"/>
    <w:rsid w:val="00CE3A14"/>
    <w:rsid w:val="00CE6823"/>
    <w:rsid w:val="00CF7A6B"/>
    <w:rsid w:val="00D00826"/>
    <w:rsid w:val="00D0726E"/>
    <w:rsid w:val="00D65330"/>
    <w:rsid w:val="00D9276A"/>
    <w:rsid w:val="00DA4546"/>
    <w:rsid w:val="00DA73EE"/>
    <w:rsid w:val="00DB2ADF"/>
    <w:rsid w:val="00DC3D36"/>
    <w:rsid w:val="00DC76F5"/>
    <w:rsid w:val="00DE3D80"/>
    <w:rsid w:val="00DF2903"/>
    <w:rsid w:val="00DF304B"/>
    <w:rsid w:val="00E168EB"/>
    <w:rsid w:val="00E22CA9"/>
    <w:rsid w:val="00E3070A"/>
    <w:rsid w:val="00E32863"/>
    <w:rsid w:val="00E60EDF"/>
    <w:rsid w:val="00E61F62"/>
    <w:rsid w:val="00E66C45"/>
    <w:rsid w:val="00E7563C"/>
    <w:rsid w:val="00EA35D5"/>
    <w:rsid w:val="00EB47A3"/>
    <w:rsid w:val="00EE1077"/>
    <w:rsid w:val="00EF5E3E"/>
    <w:rsid w:val="00F065EC"/>
    <w:rsid w:val="00F260B8"/>
    <w:rsid w:val="00F43A6E"/>
    <w:rsid w:val="00F53892"/>
    <w:rsid w:val="00F67908"/>
    <w:rsid w:val="00F710D3"/>
    <w:rsid w:val="00F7532B"/>
    <w:rsid w:val="00F811AA"/>
    <w:rsid w:val="00F87E30"/>
    <w:rsid w:val="00F9284F"/>
    <w:rsid w:val="00FA3BA2"/>
    <w:rsid w:val="00FB1E75"/>
    <w:rsid w:val="00FB2274"/>
    <w:rsid w:val="00FC02F4"/>
    <w:rsid w:val="00FC2B12"/>
    <w:rsid w:val="00FC6FA5"/>
    <w:rsid w:val="00FF373E"/>
    <w:rsid w:val="0FB53622"/>
    <w:rsid w:val="382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94C9A"/>
  <w15:docId w15:val="{9B6C6C9C-90B6-4FC9-8920-631F825F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C0B"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kern w:val="0"/>
      <w:sz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 w:cs="Times New Roman"/>
      <w:b/>
      <w:bCs/>
      <w:kern w:val="0"/>
      <w:sz w:val="22"/>
    </w:rPr>
  </w:style>
  <w:style w:type="paragraph" w:styleId="af0">
    <w:name w:val="Revision"/>
    <w:hidden/>
    <w:uiPriority w:val="99"/>
    <w:unhideWhenUsed/>
    <w:rsid w:val="00BF6C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3</Pages>
  <Words>254</Words>
  <Characters>1449</Characters>
  <Application>Microsoft Office Word</Application>
  <DocSecurity>0</DocSecurity>
  <Lines>12</Lines>
  <Paragraphs>3</Paragraphs>
  <ScaleCrop>false</ScaleCrop>
  <Company>china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文献 周</cp:lastModifiedBy>
  <cp:revision>96</cp:revision>
  <dcterms:created xsi:type="dcterms:W3CDTF">2020-08-14T10:37:00Z</dcterms:created>
  <dcterms:modified xsi:type="dcterms:W3CDTF">2025-05-23T00:26:00Z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